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1FE7A0">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方正小标宋简体" w:hAnsi="方正小标宋简体" w:eastAsia="方正小标宋简体" w:cs="方正小标宋简体"/>
          <w:b w:val="0"/>
          <w:bCs w:val="0"/>
          <w:sz w:val="32"/>
          <w:szCs w:val="32"/>
          <w:lang w:val="en-US" w:eastAsia="zh-CN"/>
        </w:rPr>
      </w:pPr>
      <w:r>
        <w:rPr>
          <w:rFonts w:hint="eastAsia" w:ascii="宋体" w:hAnsi="宋体" w:eastAsia="宋体" w:cs="宋体"/>
          <w:b/>
          <w:bCs/>
          <w:sz w:val="32"/>
          <w:szCs w:val="32"/>
          <w:lang w:val="en-US" w:eastAsia="zh-CN"/>
        </w:rPr>
        <w:t>附件6：</w:t>
      </w:r>
      <w:r>
        <w:rPr>
          <w:rFonts w:hint="eastAsia" w:ascii="方正小标宋简体" w:hAnsi="方正小标宋简体" w:eastAsia="方正小标宋简体" w:cs="方正小标宋简体"/>
          <w:b/>
          <w:bCs/>
          <w:sz w:val="32"/>
          <w:szCs w:val="32"/>
          <w:lang w:val="en-US" w:eastAsia="zh-CN"/>
        </w:rPr>
        <w:t xml:space="preserve">  </w:t>
      </w:r>
      <w:r>
        <w:rPr>
          <w:rFonts w:hint="eastAsia" w:ascii="方正小标宋简体" w:hAnsi="方正小标宋简体" w:eastAsia="方正小标宋简体" w:cs="方正小标宋简体"/>
          <w:b w:val="0"/>
          <w:bCs w:val="0"/>
          <w:sz w:val="32"/>
          <w:szCs w:val="32"/>
          <w:lang w:val="en-US" w:eastAsia="zh-CN"/>
        </w:rPr>
        <w:t xml:space="preserve">  河北东方学院横向项目明白纸（</w:t>
      </w:r>
      <w:r>
        <w:rPr>
          <w:rFonts w:hint="default" w:ascii="方正小标宋简体" w:hAnsi="方正小标宋简体" w:eastAsia="方正小标宋简体" w:cs="方正小标宋简体"/>
          <w:b w:val="0"/>
          <w:bCs w:val="0"/>
          <w:sz w:val="32"/>
          <w:szCs w:val="32"/>
          <w:lang w:val="en-US" w:eastAsia="zh-CN"/>
        </w:rPr>
        <w:t>科研</w:t>
      </w:r>
      <w:r>
        <w:rPr>
          <w:rFonts w:hint="eastAsia" w:ascii="方正小标宋简体" w:hAnsi="方正小标宋简体" w:eastAsia="方正小标宋简体" w:cs="方正小标宋简体"/>
          <w:b w:val="0"/>
          <w:bCs w:val="0"/>
          <w:sz w:val="32"/>
          <w:szCs w:val="32"/>
          <w:lang w:val="en-US" w:eastAsia="zh-CN"/>
        </w:rPr>
        <w:t>类）</w:t>
      </w:r>
    </w:p>
    <w:p w14:paraId="65B295D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640" w:firstLineChars="200"/>
        <w:jc w:val="both"/>
        <w:textAlignment w:val="auto"/>
        <w:rPr>
          <w:rFonts w:hint="eastAsia" w:ascii="方正小标宋简体" w:hAnsi="方正小标宋简体" w:eastAsia="方正小标宋简体" w:cs="方正小标宋简体"/>
          <w:b w:val="0"/>
          <w:bCs w:val="0"/>
          <w:sz w:val="32"/>
          <w:szCs w:val="32"/>
          <w:lang w:val="en-US" w:eastAsia="zh-CN"/>
        </w:rPr>
      </w:pPr>
    </w:p>
    <w:p w14:paraId="4BDBC3AB">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left="0" w:leftChars="0" w:firstLine="482" w:firstLineChars="200"/>
        <w:jc w:val="both"/>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b/>
          <w:bCs/>
          <w:sz w:val="24"/>
          <w:szCs w:val="24"/>
          <w:lang w:val="en-US" w:eastAsia="zh-CN"/>
        </w:rPr>
        <w:t>校内科研机构</w:t>
      </w:r>
      <w:r>
        <w:rPr>
          <w:rFonts w:hint="default" w:ascii="Times New Roman" w:hAnsi="Times New Roman" w:cs="Times New Roman" w:eastAsiaTheme="minorEastAsia"/>
          <w:sz w:val="24"/>
          <w:szCs w:val="24"/>
          <w:lang w:val="en-US" w:eastAsia="zh-CN"/>
        </w:rPr>
        <w:t>是指河北东方学院内成立的各类以开展原创性科学研究、引领性技术攻关、标志性成果转化、高水平人才培养、开放性合作交流等为目标的科研机构，例如我校的文物保护修复综合技术中心、文物虚拟仿真创新实验室、文物艺术数字化应用技术中心、元宇宙应用研究院、医工交叉技术应用研究院、校企协同研发中心、高尔夫产业创新研究院等，其管理办法详见《河北东方学院校级科研机构管理办法》。</w:t>
      </w:r>
    </w:p>
    <w:p w14:paraId="070A0CC3">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left="0" w:leftChars="0" w:firstLine="482" w:firstLineChars="200"/>
        <w:jc w:val="both"/>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b/>
          <w:bCs/>
          <w:sz w:val="24"/>
          <w:szCs w:val="24"/>
          <w:lang w:val="en-US" w:eastAsia="zh-CN"/>
        </w:rPr>
        <w:t>高校横向</w:t>
      </w:r>
      <w:r>
        <w:rPr>
          <w:rFonts w:hint="eastAsia" w:ascii="Times New Roman" w:hAnsi="Times New Roman" w:cs="Times New Roman"/>
          <w:b/>
          <w:bCs/>
          <w:sz w:val="24"/>
          <w:szCs w:val="24"/>
          <w:lang w:val="en-US" w:eastAsia="zh-CN"/>
        </w:rPr>
        <w:t>科研</w:t>
      </w:r>
      <w:r>
        <w:rPr>
          <w:rFonts w:hint="default" w:ascii="Times New Roman" w:hAnsi="Times New Roman" w:cs="Times New Roman" w:eastAsiaTheme="minorEastAsia"/>
          <w:b/>
          <w:bCs/>
          <w:sz w:val="24"/>
          <w:szCs w:val="24"/>
          <w:lang w:val="en-US" w:eastAsia="zh-CN"/>
        </w:rPr>
        <w:t>项目</w:t>
      </w:r>
      <w:r>
        <w:rPr>
          <w:rFonts w:hint="default" w:ascii="Times New Roman" w:hAnsi="Times New Roman" w:cs="Times New Roman" w:eastAsiaTheme="minorEastAsia"/>
          <w:b w:val="0"/>
          <w:bCs w:val="0"/>
          <w:sz w:val="24"/>
          <w:szCs w:val="24"/>
          <w:lang w:val="en-US" w:eastAsia="zh-CN"/>
        </w:rPr>
        <w:t>是</w:t>
      </w:r>
      <w:r>
        <w:rPr>
          <w:rFonts w:hint="default" w:ascii="Times New Roman" w:hAnsi="Times New Roman" w:cs="Times New Roman" w:eastAsiaTheme="minorEastAsia"/>
          <w:sz w:val="24"/>
          <w:szCs w:val="24"/>
          <w:lang w:val="en-US" w:eastAsia="zh-CN"/>
        </w:rPr>
        <w:t>指我校各科研机构及科研人员受校外企事业单位、社会团体或个人委托承担的科学研究、技术开发、咨询服务等各类科研项目以及各级政府部门通过招标采购方式购买服务委托的科研项目。</w:t>
      </w:r>
    </w:p>
    <w:p w14:paraId="6E41EB72">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left="0" w:leftChars="0" w:firstLine="482" w:firstLineChars="200"/>
        <w:jc w:val="both"/>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b/>
          <w:bCs/>
          <w:sz w:val="24"/>
          <w:szCs w:val="24"/>
          <w:lang w:val="en-US" w:eastAsia="zh-CN"/>
        </w:rPr>
        <w:t>横向项目经费</w:t>
      </w:r>
      <w:r>
        <w:rPr>
          <w:rFonts w:hint="default" w:ascii="Times New Roman" w:hAnsi="Times New Roman" w:cs="Times New Roman" w:eastAsiaTheme="minorEastAsia"/>
          <w:b w:val="0"/>
          <w:bCs w:val="0"/>
          <w:sz w:val="24"/>
          <w:szCs w:val="24"/>
          <w:lang w:val="en-US" w:eastAsia="zh-CN"/>
        </w:rPr>
        <w:t>是</w:t>
      </w:r>
      <w:r>
        <w:rPr>
          <w:rFonts w:hint="default" w:ascii="Times New Roman" w:hAnsi="Times New Roman" w:cs="Times New Roman" w:eastAsiaTheme="minorEastAsia"/>
          <w:sz w:val="24"/>
          <w:szCs w:val="24"/>
          <w:lang w:val="en-US" w:eastAsia="zh-CN"/>
        </w:rPr>
        <w:t>指项目来源方按合同（协议）约定拨付给学校及其科研人员开展科研活动或者双方共同出资合作研发的经费。</w:t>
      </w:r>
    </w:p>
    <w:p w14:paraId="6B6EF93B">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left="0" w:leftChars="0" w:firstLine="482" w:firstLineChars="200"/>
        <w:jc w:val="both"/>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b/>
          <w:bCs/>
          <w:sz w:val="24"/>
          <w:szCs w:val="24"/>
          <w:lang w:val="en-US" w:eastAsia="zh-CN"/>
        </w:rPr>
        <w:t>横向项目具体表现形式（项目类别）</w:t>
      </w:r>
      <w:r>
        <w:rPr>
          <w:rFonts w:hint="default" w:ascii="Times New Roman" w:hAnsi="Times New Roman" w:cs="Times New Roman" w:eastAsiaTheme="minorEastAsia"/>
          <w:sz w:val="24"/>
          <w:szCs w:val="24"/>
          <w:lang w:val="en-US" w:eastAsia="zh-CN"/>
        </w:rPr>
        <w:t>包括技术开发（合作研发、委托研发）、技术转让、技术许可、技术咨询、技术服务等方式从行政机关、事业单位、企业、社会团体或个人（以下简称“委托方”）获得的项目。</w:t>
      </w:r>
    </w:p>
    <w:p w14:paraId="4248C02B">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482" w:firstLineChars="200"/>
        <w:jc w:val="both"/>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b/>
          <w:bCs/>
          <w:sz w:val="24"/>
          <w:szCs w:val="24"/>
          <w:lang w:val="en-US" w:eastAsia="zh-CN"/>
        </w:rPr>
        <w:t>技术开发</w:t>
      </w:r>
      <w:r>
        <w:rPr>
          <w:rFonts w:hint="default" w:ascii="Times New Roman" w:hAnsi="Times New Roman" w:cs="Times New Roman" w:eastAsiaTheme="minorEastAsia"/>
          <w:sz w:val="24"/>
          <w:szCs w:val="24"/>
          <w:lang w:val="en-US" w:eastAsia="zh-CN"/>
        </w:rPr>
        <w:t>是指当事人之间对新技术、新产品、新工艺或者新材料及其系统等进行研究开发，技术开发合同包括委托开发和合作开发两类。</w:t>
      </w:r>
    </w:p>
    <w:p w14:paraId="1BE4EAEF">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482" w:firstLineChars="200"/>
        <w:jc w:val="both"/>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b/>
          <w:bCs/>
          <w:sz w:val="24"/>
          <w:szCs w:val="24"/>
          <w:lang w:val="en-US" w:eastAsia="zh-CN"/>
        </w:rPr>
        <w:t>技术转让</w:t>
      </w:r>
      <w:r>
        <w:rPr>
          <w:rFonts w:hint="default" w:ascii="Times New Roman" w:hAnsi="Times New Roman" w:cs="Times New Roman" w:eastAsiaTheme="minorEastAsia"/>
          <w:sz w:val="24"/>
          <w:szCs w:val="24"/>
          <w:lang w:val="en-US" w:eastAsia="zh-CN"/>
        </w:rPr>
        <w:t>是指转让方将现有的技术成果的所有权等权利授予受让方，受让方向转让方支付约定价金，包括专利权转让、专利实施许可、技术秘密转让。</w:t>
      </w:r>
    </w:p>
    <w:p w14:paraId="21FDD19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482" w:firstLineChars="200"/>
        <w:jc w:val="both"/>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b/>
          <w:bCs/>
          <w:sz w:val="24"/>
          <w:szCs w:val="24"/>
          <w:lang w:val="en-US" w:eastAsia="zh-CN"/>
        </w:rPr>
        <w:t>技术许可</w:t>
      </w:r>
      <w:r>
        <w:rPr>
          <w:rFonts w:hint="default" w:ascii="Times New Roman" w:hAnsi="Times New Roman" w:cs="Times New Roman" w:eastAsiaTheme="minorEastAsia"/>
          <w:sz w:val="24"/>
          <w:szCs w:val="24"/>
          <w:lang w:val="en-US" w:eastAsia="zh-CN"/>
        </w:rPr>
        <w:t>是指许可方将现有的技术成果的使用权授予被许可方，被许可方向许可方支付约定许可费。</w:t>
      </w:r>
    </w:p>
    <w:p w14:paraId="3A07E49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482" w:firstLineChars="200"/>
        <w:jc w:val="both"/>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b/>
          <w:bCs/>
          <w:sz w:val="24"/>
          <w:szCs w:val="24"/>
          <w:lang w:val="en-US" w:eastAsia="zh-CN"/>
        </w:rPr>
        <w:t>技术咨询</w:t>
      </w:r>
      <w:r>
        <w:rPr>
          <w:rFonts w:hint="default" w:ascii="Times New Roman" w:hAnsi="Times New Roman" w:cs="Times New Roman" w:eastAsiaTheme="minorEastAsia"/>
          <w:sz w:val="24"/>
          <w:szCs w:val="24"/>
          <w:lang w:val="en-US" w:eastAsia="zh-CN"/>
        </w:rPr>
        <w:t>是指当事人一方以自己的技术和劳力为另一份提供可行性论证、技术预测、技术培训、专题技术调查、分析评价报告等咨询服务，委托方为受托方提供技术咨询费，技术咨询合同不包括建设工程合同和承揽合同。</w:t>
      </w:r>
    </w:p>
    <w:p w14:paraId="5A2E15E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482" w:firstLineChars="200"/>
        <w:jc w:val="both"/>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b/>
          <w:bCs/>
          <w:sz w:val="24"/>
          <w:szCs w:val="24"/>
          <w:lang w:val="en-US" w:eastAsia="zh-CN"/>
        </w:rPr>
        <w:t>技术服务</w:t>
      </w:r>
      <w:r>
        <w:rPr>
          <w:rFonts w:hint="default" w:ascii="Times New Roman" w:hAnsi="Times New Roman" w:cs="Times New Roman" w:eastAsiaTheme="minorEastAsia"/>
          <w:sz w:val="24"/>
          <w:szCs w:val="24"/>
          <w:lang w:val="en-US" w:eastAsia="zh-CN"/>
        </w:rPr>
        <w:t>是指当事人一方为另一方解决特定技术问题提供服务，如常见的计算、设计、测量、调试、检验检测等服务，委托方为受托方支付技术服务费。</w:t>
      </w:r>
    </w:p>
    <w:p w14:paraId="00C8C6FD">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480" w:firstLineChars="200"/>
        <w:jc w:val="both"/>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学校通过招投标或购买服务获取的财政性资金支持的规划、专题调研、科技服务与管理类项目，可按横向科研项目进行认定管理。</w:t>
      </w:r>
    </w:p>
    <w:p w14:paraId="16FD4842">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left="0" w:leftChars="0" w:firstLine="482" w:firstLineChars="200"/>
        <w:jc w:val="both"/>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b/>
          <w:bCs/>
          <w:sz w:val="24"/>
          <w:szCs w:val="24"/>
          <w:lang w:val="en-US" w:eastAsia="zh-CN"/>
        </w:rPr>
        <w:t>我校横向科研项目应通过校内科研机构或教学单位申报至校科技处或直接申报至校科技处审核备案。</w:t>
      </w:r>
      <w:r>
        <w:rPr>
          <w:rFonts w:hint="default" w:ascii="Times New Roman" w:hAnsi="Times New Roman" w:cs="Times New Roman" w:eastAsiaTheme="minorEastAsia"/>
          <w:sz w:val="24"/>
          <w:szCs w:val="24"/>
          <w:lang w:val="en-US" w:eastAsia="zh-CN"/>
        </w:rPr>
        <w:t>横向科研项目及其合同（协议）按照《河北东方学院横向科研项目管理办法》及《横向科研项目经费管理办法补充规定》履行审批备案流程，原则上应使用学校推荐使用的科技部技术合同范本。</w:t>
      </w:r>
    </w:p>
    <w:p w14:paraId="322272DF">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0" w:leftChars="0" w:firstLine="480" w:firstLineChars="200"/>
        <w:jc w:val="both"/>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技术合同一般包括“五技”合同：1.技术开发（合作）合同、技术开发（委托）合同，2.技术转让（专利权）合同、技术转让（专利申请权）合同、技术转让（技术秘密）合同，3.技术转让（专利实施许可）合同，4.技术服务合同，5.技术咨询合同。详见《技术合同模板汇编（科技部）》。</w:t>
      </w:r>
    </w:p>
    <w:p w14:paraId="60AB63C9">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0" w:leftChars="0" w:firstLine="480" w:firstLineChars="200"/>
        <w:jc w:val="both"/>
        <w:textAlignment w:val="auto"/>
        <w:rPr>
          <w:rFonts w:hint="default" w:ascii="Times New Roman" w:hAnsi="Times New Roman" w:cs="Times New Roman" w:eastAsiaTheme="minorEastAsia"/>
          <w:b/>
          <w:bCs/>
          <w:sz w:val="24"/>
          <w:szCs w:val="24"/>
          <w:lang w:val="en-US" w:eastAsia="zh-CN"/>
        </w:rPr>
      </w:pPr>
      <w:r>
        <w:rPr>
          <w:rFonts w:hint="default" w:ascii="Times New Roman" w:hAnsi="Times New Roman" w:cs="Times New Roman" w:eastAsiaTheme="minorEastAsia"/>
          <w:sz w:val="24"/>
          <w:szCs w:val="24"/>
          <w:lang w:val="en-US" w:eastAsia="zh-CN"/>
        </w:rPr>
        <w:t>合同签订要求：根据项目性质和内容签订的不同类型合同，所含条款必须完整，技术内容清楚，技术指标明确，对其中涉及到的仪器设备等固定资产以及研发形成的软件、专利等无形资产的归属权建议有明确的约定。如需与校外合作单位共同完成、经费需外拨至校外合作单位的，原则上需在合同列明校外合作单位、外拨经费和工作内容，项目负责人需对外拨的必要性与真实性做出承诺，并由二级单位、科研管理部门严格审核。</w:t>
      </w:r>
    </w:p>
    <w:p w14:paraId="5569E38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482" w:firstLineChars="200"/>
        <w:jc w:val="both"/>
        <w:textAlignment w:val="auto"/>
        <w:rPr>
          <w:rFonts w:hint="default" w:ascii="Times New Roman" w:hAnsi="Times New Roman" w:cs="Times New Roman" w:eastAsiaTheme="minorEastAsia"/>
          <w:b/>
          <w:bCs/>
          <w:sz w:val="24"/>
          <w:szCs w:val="24"/>
          <w:lang w:val="en-US" w:eastAsia="zh-CN"/>
        </w:rPr>
      </w:pPr>
      <w:r>
        <w:rPr>
          <w:rFonts w:hint="default" w:ascii="Times New Roman" w:hAnsi="Times New Roman" w:cs="Times New Roman" w:eastAsiaTheme="minorEastAsia"/>
          <w:b/>
          <w:bCs/>
          <w:sz w:val="24"/>
          <w:szCs w:val="24"/>
          <w:lang w:val="en-US" w:eastAsia="zh-CN"/>
        </w:rPr>
        <w:t>六、符合以下条件的项目，认定为学校横向</w:t>
      </w:r>
      <w:r>
        <w:rPr>
          <w:rFonts w:hint="eastAsia" w:ascii="Times New Roman" w:hAnsi="Times New Roman" w:cs="Times New Roman"/>
          <w:b/>
          <w:bCs/>
          <w:sz w:val="24"/>
          <w:szCs w:val="24"/>
          <w:lang w:val="en-US" w:eastAsia="zh-CN"/>
        </w:rPr>
        <w:t>科研</w:t>
      </w:r>
      <w:r>
        <w:rPr>
          <w:rFonts w:hint="default" w:ascii="Times New Roman" w:hAnsi="Times New Roman" w:cs="Times New Roman" w:eastAsiaTheme="minorEastAsia"/>
          <w:b/>
          <w:bCs/>
          <w:sz w:val="24"/>
          <w:szCs w:val="24"/>
          <w:lang w:val="en-US" w:eastAsia="zh-CN"/>
        </w:rPr>
        <w:t>项目并予以立项。</w:t>
      </w:r>
    </w:p>
    <w:p w14:paraId="2215108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479" w:leftChars="228" w:firstLine="0" w:firstLineChars="0"/>
        <w:jc w:val="both"/>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（一）符合河北东方学院横向科研项目管理办法要求并按规定程序签订合同；（二）项目经费按合同的约定</w:t>
      </w:r>
      <w:r>
        <w:rPr>
          <w:rFonts w:hint="eastAsia" w:ascii="Times New Roman" w:hAnsi="Times New Roman" w:cs="Times New Roman"/>
          <w:sz w:val="24"/>
          <w:szCs w:val="24"/>
          <w:lang w:val="en-US" w:eastAsia="zh-CN"/>
        </w:rPr>
        <w:t>应</w:t>
      </w:r>
      <w:r>
        <w:rPr>
          <w:rFonts w:hint="default" w:ascii="Times New Roman" w:hAnsi="Times New Roman" w:cs="Times New Roman" w:eastAsiaTheme="minorEastAsia"/>
          <w:sz w:val="24"/>
          <w:szCs w:val="24"/>
          <w:lang w:val="en-US" w:eastAsia="zh-CN"/>
        </w:rPr>
        <w:t>汇入学校统一</w:t>
      </w:r>
      <w:r>
        <w:rPr>
          <w:rFonts w:hint="eastAsia" w:ascii="Times New Roman" w:hAnsi="Times New Roman" w:cs="Times New Roman"/>
          <w:sz w:val="24"/>
          <w:szCs w:val="24"/>
          <w:lang w:val="en-US" w:eastAsia="zh-CN"/>
        </w:rPr>
        <w:t>的财务</w:t>
      </w:r>
      <w:r>
        <w:rPr>
          <w:rFonts w:hint="default" w:ascii="Times New Roman" w:hAnsi="Times New Roman" w:cs="Times New Roman" w:eastAsiaTheme="minorEastAsia"/>
          <w:sz w:val="24"/>
          <w:szCs w:val="24"/>
          <w:lang w:val="en-US" w:eastAsia="zh-CN"/>
        </w:rPr>
        <w:t>账号；</w:t>
      </w:r>
    </w:p>
    <w:p w14:paraId="124A6C8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480" w:firstLineChars="200"/>
        <w:jc w:val="both"/>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（三）经费预算符合学校横向科研项目经费管理的相关规定。</w:t>
      </w:r>
    </w:p>
    <w:p w14:paraId="76F18AB9">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480" w:firstLineChars="200"/>
        <w:jc w:val="both"/>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同时对我校承担的横向科研项目，根据到账经费额度，视同相应级别的纵向课题项目，具体项目认定办法及经费使用办法见《河北东方学院横向科研项目管理办法》及《横向科研项目经费管理办法补充规定》。</w:t>
      </w:r>
    </w:p>
    <w:p w14:paraId="52F1260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482" w:firstLineChars="200"/>
        <w:jc w:val="both"/>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b/>
          <w:bCs/>
          <w:sz w:val="24"/>
          <w:szCs w:val="24"/>
          <w:lang w:val="en-US" w:eastAsia="zh-CN"/>
        </w:rPr>
        <w:t>七、科技成果转移转化的几种形态及收益分配：</w:t>
      </w:r>
      <w:r>
        <w:rPr>
          <w:rFonts w:hint="default" w:ascii="Times New Roman" w:hAnsi="Times New Roman" w:cs="Times New Roman" w:eastAsiaTheme="minorEastAsia"/>
          <w:sz w:val="24"/>
          <w:szCs w:val="24"/>
          <w:lang w:val="en-US" w:eastAsia="zh-CN"/>
        </w:rPr>
        <w:t>1.自行投资实施转化；2.向他人转让科技成果（专利权、技术秘密等）；3.以该科</w:t>
      </w:r>
      <w:bookmarkStart w:id="0" w:name="_GoBack"/>
      <w:bookmarkEnd w:id="0"/>
      <w:r>
        <w:rPr>
          <w:rFonts w:hint="default" w:ascii="Times New Roman" w:hAnsi="Times New Roman" w:cs="Times New Roman" w:eastAsiaTheme="minorEastAsia"/>
          <w:sz w:val="24"/>
          <w:szCs w:val="24"/>
          <w:lang w:val="en-US" w:eastAsia="zh-CN"/>
        </w:rPr>
        <w:t>技成果作为合作条件与他人共同实施转化；4.许可他人使用该科技成果；5.以该科技成果作家投资入股；6.其他协商确定的方式。科技成果转移转化一般以签订技术合同为认定要件。其收益分配及奖励机制详见《河北东方学院横向科研项目管理办法》及《横向科研项目经费管理办法补充规定》。</w:t>
      </w:r>
    </w:p>
    <w:p w14:paraId="46448FD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480" w:firstLineChars="200"/>
        <w:jc w:val="both"/>
        <w:textAlignment w:val="auto"/>
        <w:rPr>
          <w:rFonts w:hint="default" w:ascii="Times New Roman" w:hAnsi="Times New Roman" w:cs="Times New Roman" w:eastAsiaTheme="minorEastAsia"/>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5488DC8C-35AE-430F-8348-BF835B0B797C}"/>
  </w:font>
  <w:font w:name="方正仿宋_GB2312">
    <w:panose1 w:val="02000000000000000000"/>
    <w:charset w:val="86"/>
    <w:family w:val="auto"/>
    <w:pitch w:val="default"/>
    <w:sig w:usb0="A00002BF" w:usb1="184F6CFA"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1351FE"/>
    <w:multiLevelType w:val="singleLevel"/>
    <w:tmpl w:val="AA1351FE"/>
    <w:lvl w:ilvl="0" w:tentative="0">
      <w:start w:val="1"/>
      <w:numFmt w:val="chineseCounting"/>
      <w:suff w:val="nothing"/>
      <w:lvlText w:val="%1、"/>
      <w:lvlJc w:val="left"/>
      <w:rPr>
        <w:rFonts w:hint="eastAsia"/>
        <w:b/>
        <w:bCs/>
      </w:rPr>
    </w:lvl>
  </w:abstractNum>
  <w:abstractNum w:abstractNumId="1">
    <w:nsid w:val="5A41666C"/>
    <w:multiLevelType w:val="singleLevel"/>
    <w:tmpl w:val="5A41666C"/>
    <w:lvl w:ilvl="0" w:tentative="0">
      <w:start w:val="1"/>
      <w:numFmt w:val="chineseCounting"/>
      <w:suff w:val="nothing"/>
      <w:lvlText w:val="（%1）"/>
      <w:lvlJc w:val="left"/>
      <w:rPr>
        <w:rFonts w:hint="eastAsia"/>
        <w:b w:val="0"/>
        <w:bCs w:val="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0MjRmZTQ4ZmUwZTYwZDEyYTJjYjM2MmQxZTdmNWEifQ=="/>
  </w:docVars>
  <w:rsids>
    <w:rsidRoot w:val="00000000"/>
    <w:rsid w:val="032B73CE"/>
    <w:rsid w:val="036B5288"/>
    <w:rsid w:val="03B86720"/>
    <w:rsid w:val="05051D74"/>
    <w:rsid w:val="05E57574"/>
    <w:rsid w:val="091A6682"/>
    <w:rsid w:val="0C8A49D1"/>
    <w:rsid w:val="0CFD0E73"/>
    <w:rsid w:val="0EAA26ED"/>
    <w:rsid w:val="0F056591"/>
    <w:rsid w:val="11290C5D"/>
    <w:rsid w:val="120D472F"/>
    <w:rsid w:val="14BF7354"/>
    <w:rsid w:val="18414ADE"/>
    <w:rsid w:val="19D3720E"/>
    <w:rsid w:val="1B4606C6"/>
    <w:rsid w:val="1C705992"/>
    <w:rsid w:val="1EDB74D9"/>
    <w:rsid w:val="20517888"/>
    <w:rsid w:val="22250FCC"/>
    <w:rsid w:val="238F04F9"/>
    <w:rsid w:val="251946ED"/>
    <w:rsid w:val="28090ABE"/>
    <w:rsid w:val="2B7D59D5"/>
    <w:rsid w:val="2EDC3379"/>
    <w:rsid w:val="310B5831"/>
    <w:rsid w:val="31DE60D4"/>
    <w:rsid w:val="322C5A5F"/>
    <w:rsid w:val="32D16607"/>
    <w:rsid w:val="354C61D8"/>
    <w:rsid w:val="35FF7665"/>
    <w:rsid w:val="364E7A81"/>
    <w:rsid w:val="36BE445D"/>
    <w:rsid w:val="3C700C3E"/>
    <w:rsid w:val="3D216FFF"/>
    <w:rsid w:val="3D605157"/>
    <w:rsid w:val="3E523F76"/>
    <w:rsid w:val="3F6F78D3"/>
    <w:rsid w:val="41F8595E"/>
    <w:rsid w:val="42267067"/>
    <w:rsid w:val="42D75573"/>
    <w:rsid w:val="43010842"/>
    <w:rsid w:val="43193DDE"/>
    <w:rsid w:val="44676DCB"/>
    <w:rsid w:val="44BA514C"/>
    <w:rsid w:val="478A34FC"/>
    <w:rsid w:val="49916866"/>
    <w:rsid w:val="4A1C2405"/>
    <w:rsid w:val="4AFA1EB2"/>
    <w:rsid w:val="4B105AC6"/>
    <w:rsid w:val="4B73024B"/>
    <w:rsid w:val="4BAB3A41"/>
    <w:rsid w:val="4D6420F9"/>
    <w:rsid w:val="4E573A0C"/>
    <w:rsid w:val="4EAF55F6"/>
    <w:rsid w:val="50076249"/>
    <w:rsid w:val="52876F40"/>
    <w:rsid w:val="53BB4A3D"/>
    <w:rsid w:val="54FC70BB"/>
    <w:rsid w:val="569C2F3C"/>
    <w:rsid w:val="57686C8A"/>
    <w:rsid w:val="59CE307B"/>
    <w:rsid w:val="5BA65130"/>
    <w:rsid w:val="5BF8682E"/>
    <w:rsid w:val="5CE73EF5"/>
    <w:rsid w:val="61025A59"/>
    <w:rsid w:val="62B107D1"/>
    <w:rsid w:val="62CE653B"/>
    <w:rsid w:val="62F83D7F"/>
    <w:rsid w:val="63AB062A"/>
    <w:rsid w:val="64414AEB"/>
    <w:rsid w:val="65984BDE"/>
    <w:rsid w:val="65BB1490"/>
    <w:rsid w:val="660E1D9A"/>
    <w:rsid w:val="675B5EC3"/>
    <w:rsid w:val="6AB16195"/>
    <w:rsid w:val="6B5E0188"/>
    <w:rsid w:val="6D265943"/>
    <w:rsid w:val="706E6C67"/>
    <w:rsid w:val="70DC6895"/>
    <w:rsid w:val="71B7463E"/>
    <w:rsid w:val="726447C6"/>
    <w:rsid w:val="75FB0F9D"/>
    <w:rsid w:val="7A681C36"/>
    <w:rsid w:val="7A7E03EF"/>
    <w:rsid w:val="7ABC4A73"/>
    <w:rsid w:val="7B063163"/>
    <w:rsid w:val="7BF546E1"/>
    <w:rsid w:val="7E795E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1670</Words>
  <Characters>1681</Characters>
  <Lines>0</Lines>
  <Paragraphs>0</Paragraphs>
  <TotalTime>0</TotalTime>
  <ScaleCrop>false</ScaleCrop>
  <LinksUpToDate>false</LinksUpToDate>
  <CharactersWithSpaces>1685</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2024-05-27T00:19:00Z</dcterms:created>
  <dc:creator>孟晓雪</dc:creator>
  <cp:lastModifiedBy>孟晓雪</cp:lastModifiedBy>
  <dcterms:modified xsi:type="dcterms:W3CDTF">2024-11-12T03:34:06Z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EAFA7AA976A84FEFBB75B950A3F7A2A5_13</vt:lpwstr>
  </property>
</Properties>
</file>